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064" w:rsidRDefault="00E12355" w:rsidP="00EB7252">
      <w:pPr>
        <w:jc w:val="center"/>
        <w:rPr>
          <w:b/>
          <w:sz w:val="36"/>
          <w:szCs w:val="36"/>
          <w:u w:val="single"/>
        </w:rPr>
      </w:pPr>
      <w:r w:rsidRPr="00760064">
        <w:rPr>
          <w:b/>
          <w:sz w:val="36"/>
          <w:szCs w:val="36"/>
          <w:u w:val="single"/>
        </w:rPr>
        <w:t>AFFALDS</w:t>
      </w:r>
      <w:r w:rsidR="00EB7252" w:rsidRPr="00760064">
        <w:rPr>
          <w:b/>
          <w:sz w:val="36"/>
          <w:szCs w:val="36"/>
          <w:u w:val="single"/>
        </w:rPr>
        <w:t xml:space="preserve">INDSAMLING </w:t>
      </w:r>
    </w:p>
    <w:p w:rsidR="00EB7252" w:rsidRPr="00760064" w:rsidRDefault="00EB7252" w:rsidP="00760064">
      <w:pPr>
        <w:jc w:val="center"/>
        <w:rPr>
          <w:b/>
          <w:sz w:val="36"/>
          <w:szCs w:val="36"/>
          <w:u w:val="single"/>
        </w:rPr>
      </w:pPr>
      <w:r w:rsidRPr="00760064">
        <w:rPr>
          <w:b/>
          <w:sz w:val="36"/>
          <w:szCs w:val="36"/>
          <w:u w:val="single"/>
        </w:rPr>
        <w:t>2015</w:t>
      </w:r>
    </w:p>
    <w:p w:rsidR="00760064" w:rsidRDefault="00760064" w:rsidP="00EB7252">
      <w:pPr>
        <w:rPr>
          <w:b/>
          <w:sz w:val="24"/>
          <w:szCs w:val="24"/>
        </w:rPr>
      </w:pPr>
    </w:p>
    <w:p w:rsidR="00EB7252" w:rsidRPr="00EB7252" w:rsidRDefault="00EB7252" w:rsidP="00EB7252">
      <w:pPr>
        <w:rPr>
          <w:sz w:val="24"/>
          <w:szCs w:val="24"/>
        </w:rPr>
      </w:pPr>
      <w:r>
        <w:rPr>
          <w:b/>
          <w:sz w:val="24"/>
          <w:szCs w:val="24"/>
        </w:rPr>
        <w:t>Hvad</w:t>
      </w:r>
      <w:r w:rsidR="00E12355">
        <w:rPr>
          <w:b/>
          <w:sz w:val="24"/>
          <w:szCs w:val="24"/>
        </w:rPr>
        <w:t xml:space="preserve"> og hvordan</w:t>
      </w:r>
      <w:r>
        <w:rPr>
          <w:b/>
          <w:sz w:val="24"/>
          <w:szCs w:val="24"/>
        </w:rPr>
        <w:t xml:space="preserve">: </w:t>
      </w:r>
      <w:r>
        <w:rPr>
          <w:sz w:val="24"/>
          <w:szCs w:val="24"/>
        </w:rPr>
        <w:t>Danmarks naturfredningsforening har sin årlige affaldsuge i uge 16. En dag i denne uge samler vi affald i nærområdet med de ældste børn</w:t>
      </w:r>
      <w:r w:rsidR="00E12355">
        <w:rPr>
          <w:sz w:val="24"/>
          <w:szCs w:val="24"/>
        </w:rPr>
        <w:t>, dette gøres i mindre grupper</w:t>
      </w:r>
      <w:r>
        <w:rPr>
          <w:sz w:val="24"/>
          <w:szCs w:val="24"/>
        </w:rPr>
        <w:t>. I uge 15 og 16 snakker vi med børnene om affald, og viser dem, hvad affald er.</w:t>
      </w:r>
      <w:r w:rsidR="00E12355">
        <w:rPr>
          <w:sz w:val="24"/>
          <w:szCs w:val="24"/>
        </w:rPr>
        <w:t xml:space="preserve"> Der hænges affald op på stuen og vi skal ”lave” noget affald som skal i containeren. Vi laver en affaldssøjle sammen med børnene, som er på legepladsen.</w:t>
      </w:r>
      <w:r w:rsidR="00760064">
        <w:rPr>
          <w:sz w:val="24"/>
          <w:szCs w:val="24"/>
        </w:rPr>
        <w:t xml:space="preserve"> Vi skal også lære ”Fætter Mikkel” sangen.</w:t>
      </w:r>
    </w:p>
    <w:p w:rsidR="00EB7252" w:rsidRPr="00EB7252" w:rsidRDefault="00EB7252" w:rsidP="00EB7252">
      <w:pPr>
        <w:rPr>
          <w:sz w:val="24"/>
          <w:szCs w:val="24"/>
        </w:rPr>
      </w:pPr>
      <w:r>
        <w:rPr>
          <w:b/>
          <w:sz w:val="24"/>
          <w:szCs w:val="24"/>
        </w:rPr>
        <w:t xml:space="preserve">Hvorfor: </w:t>
      </w:r>
      <w:r>
        <w:rPr>
          <w:sz w:val="24"/>
          <w:szCs w:val="24"/>
        </w:rPr>
        <w:t xml:space="preserve">Da vi er grønne spirer institution har vi de sidste år gjort os gode erfaringer med indsamlingen, og denne er blevet en del af vores årshjul. Hvert andet år går vi lidt mere i dybden med emnet, og det gør vi i år. Der er en del gode ting ved at deltage i indsamlingen. Børnene får øvet at gå tur, hvilket er vigtig i forhold til deres kommende børnehave liv – de får kendskab til, hvordan man færdes </w:t>
      </w:r>
      <w:proofErr w:type="gramStart"/>
      <w:r>
        <w:rPr>
          <w:sz w:val="24"/>
          <w:szCs w:val="24"/>
        </w:rPr>
        <w:t>udenfor</w:t>
      </w:r>
      <w:proofErr w:type="gramEnd"/>
      <w:r>
        <w:rPr>
          <w:sz w:val="24"/>
          <w:szCs w:val="24"/>
        </w:rPr>
        <w:t xml:space="preserve"> Bamsehusets låge</w:t>
      </w:r>
      <w:r w:rsidR="003C48A0">
        <w:rPr>
          <w:sz w:val="24"/>
          <w:szCs w:val="24"/>
        </w:rPr>
        <w:t xml:space="preserve">, samt lærer at gøre sig klar til tur (her tænker vi på </w:t>
      </w:r>
      <w:proofErr w:type="spellStart"/>
      <w:r w:rsidR="003C48A0">
        <w:rPr>
          <w:sz w:val="24"/>
          <w:szCs w:val="24"/>
        </w:rPr>
        <w:t>selvhjulpenhed</w:t>
      </w:r>
      <w:proofErr w:type="spellEnd"/>
      <w:r w:rsidR="003C48A0">
        <w:rPr>
          <w:sz w:val="24"/>
          <w:szCs w:val="24"/>
        </w:rPr>
        <w:t>)</w:t>
      </w:r>
      <w:r>
        <w:rPr>
          <w:sz w:val="24"/>
          <w:szCs w:val="24"/>
        </w:rPr>
        <w:t>. De får mulighed for at tilegne sig viden om</w:t>
      </w:r>
      <w:r w:rsidR="003C48A0">
        <w:rPr>
          <w:sz w:val="24"/>
          <w:szCs w:val="24"/>
        </w:rPr>
        <w:t>,</w:t>
      </w:r>
      <w:r>
        <w:rPr>
          <w:sz w:val="24"/>
          <w:szCs w:val="24"/>
        </w:rPr>
        <w:t xml:space="preserve"> hvad affald er</w:t>
      </w:r>
      <w:r w:rsidR="003C48A0">
        <w:rPr>
          <w:sz w:val="24"/>
          <w:szCs w:val="24"/>
        </w:rPr>
        <w:t>,</w:t>
      </w:r>
      <w:r>
        <w:rPr>
          <w:sz w:val="24"/>
          <w:szCs w:val="24"/>
        </w:rPr>
        <w:t xml:space="preserve"> og at det ikke hører til i vores natur.</w:t>
      </w:r>
      <w:r w:rsidR="00132B77">
        <w:rPr>
          <w:sz w:val="24"/>
          <w:szCs w:val="24"/>
        </w:rPr>
        <w:t xml:space="preserve"> Samtidig er</w:t>
      </w:r>
      <w:r w:rsidR="00E12355">
        <w:rPr>
          <w:sz w:val="24"/>
          <w:szCs w:val="24"/>
        </w:rPr>
        <w:t xml:space="preserve"> der</w:t>
      </w:r>
      <w:r w:rsidR="00132B77">
        <w:rPr>
          <w:sz w:val="24"/>
          <w:szCs w:val="24"/>
        </w:rPr>
        <w:t xml:space="preserve"> rig mulighed for gode snakke, socialt samvær og fysisk udfoldelse.</w:t>
      </w:r>
    </w:p>
    <w:p w:rsidR="00EB7252" w:rsidRDefault="00EB7252" w:rsidP="00EB7252">
      <w:pPr>
        <w:rPr>
          <w:sz w:val="24"/>
          <w:szCs w:val="24"/>
        </w:rPr>
      </w:pPr>
      <w:r>
        <w:rPr>
          <w:b/>
          <w:sz w:val="24"/>
          <w:szCs w:val="24"/>
        </w:rPr>
        <w:t xml:space="preserve">Læreplanstemaer: </w:t>
      </w:r>
      <w:r w:rsidR="003C48A0">
        <w:rPr>
          <w:sz w:val="24"/>
          <w:szCs w:val="24"/>
        </w:rPr>
        <w:t>Vi berører forskellige læreplanstemaer under dette forløb. Herunder kan ses hvilke temaer der er i spil</w:t>
      </w:r>
      <w:r w:rsidR="00132B77">
        <w:rPr>
          <w:sz w:val="24"/>
          <w:szCs w:val="24"/>
        </w:rPr>
        <w:t>,</w:t>
      </w:r>
      <w:r w:rsidR="003C48A0">
        <w:rPr>
          <w:sz w:val="24"/>
          <w:szCs w:val="24"/>
        </w:rPr>
        <w:t xml:space="preserve"> og hvilke mål vi har os:</w:t>
      </w:r>
      <w:r w:rsidR="00132B77">
        <w:rPr>
          <w:sz w:val="24"/>
          <w:szCs w:val="24"/>
        </w:rPr>
        <w:t xml:space="preserve"> (Hele Bamsehusets læreplan kan ses på hjemmesiden </w:t>
      </w:r>
      <w:hyperlink r:id="rId5" w:history="1">
        <w:r w:rsidR="00132B77" w:rsidRPr="00095C07">
          <w:rPr>
            <w:rStyle w:val="Hyperlink"/>
            <w:sz w:val="24"/>
            <w:szCs w:val="24"/>
          </w:rPr>
          <w:t>www.bamsehusetbrovst.dk</w:t>
        </w:r>
      </w:hyperlink>
      <w:r w:rsidR="00E12355">
        <w:rPr>
          <w:sz w:val="24"/>
          <w:szCs w:val="24"/>
        </w:rPr>
        <w:t xml:space="preserve"> – herfra er taget nedenstående </w:t>
      </w:r>
      <w:proofErr w:type="gramStart"/>
      <w:r w:rsidR="00E12355">
        <w:rPr>
          <w:sz w:val="24"/>
          <w:szCs w:val="24"/>
        </w:rPr>
        <w:t>mål</w:t>
      </w:r>
      <w:r w:rsidR="00132B77">
        <w:rPr>
          <w:sz w:val="24"/>
          <w:szCs w:val="24"/>
        </w:rPr>
        <w:t xml:space="preserve"> )</w:t>
      </w:r>
      <w:proofErr w:type="gramEnd"/>
    </w:p>
    <w:p w:rsidR="00760064" w:rsidRDefault="00760064" w:rsidP="00EB7252">
      <w:pPr>
        <w:rPr>
          <w:sz w:val="24"/>
          <w:szCs w:val="24"/>
        </w:rPr>
      </w:pPr>
    </w:p>
    <w:p w:rsidR="003C48A0" w:rsidRPr="003C48A0" w:rsidRDefault="003C48A0" w:rsidP="003C48A0">
      <w:pPr>
        <w:pStyle w:val="Default"/>
        <w:spacing w:after="37"/>
        <w:rPr>
          <w:rFonts w:ascii="Comic Sans MS" w:hAnsi="Comic Sans MS"/>
          <w:sz w:val="20"/>
          <w:szCs w:val="20"/>
        </w:rPr>
      </w:pPr>
      <w:r>
        <w:rPr>
          <w:u w:val="single"/>
        </w:rPr>
        <w:t>Alsidig personlig udvikling:</w:t>
      </w:r>
      <w:r>
        <w:t xml:space="preserve"> Her er der følgende mål </w:t>
      </w:r>
    </w:p>
    <w:p w:rsidR="003C48A0" w:rsidRPr="00132B77" w:rsidRDefault="003C48A0" w:rsidP="003C48A0">
      <w:pPr>
        <w:pStyle w:val="Default"/>
        <w:numPr>
          <w:ilvl w:val="0"/>
          <w:numId w:val="1"/>
        </w:numPr>
        <w:spacing w:after="37"/>
        <w:rPr>
          <w:rFonts w:asciiTheme="minorHAnsi" w:hAnsiTheme="minorHAnsi"/>
          <w:i/>
        </w:rPr>
      </w:pPr>
      <w:r w:rsidRPr="00132B77">
        <w:rPr>
          <w:rFonts w:asciiTheme="minorHAnsi" w:hAnsiTheme="minorHAnsi"/>
          <w:i/>
        </w:rPr>
        <w:t xml:space="preserve">At de deltagende børn føler sig inkluderet i vuggestuens fællesskab </w:t>
      </w:r>
    </w:p>
    <w:p w:rsidR="003C48A0" w:rsidRPr="00132B77" w:rsidRDefault="003C48A0" w:rsidP="003C48A0">
      <w:pPr>
        <w:pStyle w:val="Default"/>
        <w:numPr>
          <w:ilvl w:val="0"/>
          <w:numId w:val="1"/>
        </w:numPr>
        <w:spacing w:after="37"/>
        <w:rPr>
          <w:rFonts w:asciiTheme="minorHAnsi" w:hAnsiTheme="minorHAnsi"/>
          <w:i/>
        </w:rPr>
      </w:pPr>
      <w:r w:rsidRPr="00132B77">
        <w:rPr>
          <w:rFonts w:asciiTheme="minorHAnsi" w:hAnsiTheme="minorHAnsi"/>
          <w:i/>
        </w:rPr>
        <w:t>At børnene udvikler respekt for andres grænser og samtidig lære sine egne at kende.</w:t>
      </w:r>
    </w:p>
    <w:p w:rsidR="003C48A0" w:rsidRDefault="003C48A0" w:rsidP="003C48A0">
      <w:pPr>
        <w:pStyle w:val="Default"/>
        <w:numPr>
          <w:ilvl w:val="0"/>
          <w:numId w:val="1"/>
        </w:numPr>
        <w:rPr>
          <w:rFonts w:asciiTheme="minorHAnsi" w:hAnsiTheme="minorHAnsi"/>
          <w:i/>
        </w:rPr>
      </w:pPr>
      <w:r w:rsidRPr="00132B77">
        <w:rPr>
          <w:rFonts w:asciiTheme="minorHAnsi" w:hAnsiTheme="minorHAnsi"/>
          <w:i/>
        </w:rPr>
        <w:t xml:space="preserve">At børnene motiveres til at blive selvhjulpne. </w:t>
      </w:r>
    </w:p>
    <w:p w:rsidR="00E12355" w:rsidRPr="00132B77" w:rsidRDefault="00E12355" w:rsidP="00E12355">
      <w:pPr>
        <w:pStyle w:val="Default"/>
        <w:ind w:left="720"/>
        <w:rPr>
          <w:rFonts w:asciiTheme="minorHAnsi" w:hAnsiTheme="minorHAnsi"/>
          <w:i/>
        </w:rPr>
      </w:pPr>
    </w:p>
    <w:p w:rsidR="003C48A0" w:rsidRPr="009C0917" w:rsidRDefault="003C48A0" w:rsidP="003C48A0">
      <w:pPr>
        <w:pStyle w:val="Default"/>
        <w:ind w:left="720"/>
        <w:rPr>
          <w:sz w:val="20"/>
          <w:szCs w:val="20"/>
        </w:rPr>
      </w:pPr>
    </w:p>
    <w:p w:rsidR="003C48A0" w:rsidRPr="003C48A0" w:rsidRDefault="003C48A0" w:rsidP="003C48A0">
      <w:pPr>
        <w:rPr>
          <w:sz w:val="24"/>
          <w:szCs w:val="24"/>
        </w:rPr>
      </w:pPr>
      <w:r>
        <w:rPr>
          <w:sz w:val="24"/>
          <w:szCs w:val="24"/>
          <w:u w:val="single"/>
        </w:rPr>
        <w:t>Sociale kompetencer:</w:t>
      </w:r>
      <w:r>
        <w:rPr>
          <w:sz w:val="24"/>
          <w:szCs w:val="24"/>
        </w:rPr>
        <w:t xml:space="preserve"> Her er der følgende mål</w:t>
      </w:r>
    </w:p>
    <w:p w:rsidR="003C48A0" w:rsidRPr="00132B77" w:rsidRDefault="003C48A0" w:rsidP="00132B77">
      <w:pPr>
        <w:pStyle w:val="Default"/>
        <w:numPr>
          <w:ilvl w:val="0"/>
          <w:numId w:val="1"/>
        </w:numPr>
        <w:rPr>
          <w:rFonts w:asciiTheme="minorHAnsi" w:hAnsiTheme="minorHAnsi"/>
          <w:i/>
        </w:rPr>
      </w:pPr>
      <w:r w:rsidRPr="00132B77">
        <w:rPr>
          <w:rFonts w:asciiTheme="minorHAnsi" w:hAnsiTheme="minorHAnsi"/>
          <w:i/>
        </w:rPr>
        <w:t xml:space="preserve"> At børnene udvikler sig til trygge og selvstændige børn, der danner venskaber og er aktive deltagere i et fællesskab.</w:t>
      </w:r>
    </w:p>
    <w:p w:rsidR="003C48A0" w:rsidRPr="00132B77" w:rsidRDefault="003C48A0" w:rsidP="003C48A0">
      <w:pPr>
        <w:pStyle w:val="Default"/>
        <w:numPr>
          <w:ilvl w:val="0"/>
          <w:numId w:val="1"/>
        </w:numPr>
        <w:rPr>
          <w:rFonts w:asciiTheme="minorHAnsi" w:hAnsiTheme="minorHAnsi"/>
          <w:i/>
        </w:rPr>
      </w:pPr>
      <w:r w:rsidRPr="00132B77">
        <w:rPr>
          <w:rFonts w:asciiTheme="minorHAnsi" w:hAnsiTheme="minorHAnsi"/>
          <w:i/>
        </w:rPr>
        <w:t xml:space="preserve">At børnene lærer sociale spilleregler. </w:t>
      </w:r>
    </w:p>
    <w:p w:rsidR="00132B77" w:rsidRPr="00132B77" w:rsidRDefault="00132B77" w:rsidP="00132B77">
      <w:pPr>
        <w:pStyle w:val="Default"/>
        <w:rPr>
          <w:rFonts w:asciiTheme="minorHAnsi" w:hAnsiTheme="minorHAnsi"/>
          <w:i/>
        </w:rPr>
      </w:pPr>
    </w:p>
    <w:p w:rsidR="00132B77" w:rsidRPr="00E3523D" w:rsidRDefault="00132B77" w:rsidP="00132B77">
      <w:pPr>
        <w:pStyle w:val="Default"/>
        <w:rPr>
          <w:rFonts w:ascii="Comic Sans MS" w:hAnsi="Comic Sans MS"/>
          <w:sz w:val="20"/>
          <w:szCs w:val="20"/>
        </w:rPr>
      </w:pPr>
    </w:p>
    <w:p w:rsidR="00132B77" w:rsidRPr="00132B77" w:rsidRDefault="00132B77" w:rsidP="00132B77">
      <w:pPr>
        <w:rPr>
          <w:sz w:val="24"/>
          <w:szCs w:val="24"/>
        </w:rPr>
      </w:pPr>
      <w:r>
        <w:rPr>
          <w:sz w:val="24"/>
          <w:szCs w:val="24"/>
          <w:u w:val="single"/>
        </w:rPr>
        <w:t xml:space="preserve">Sproglig udvikling: </w:t>
      </w:r>
      <w:r>
        <w:rPr>
          <w:sz w:val="24"/>
          <w:szCs w:val="24"/>
        </w:rPr>
        <w:t>Her er der følgende mål</w:t>
      </w:r>
    </w:p>
    <w:p w:rsidR="00132B77" w:rsidRPr="00132B77" w:rsidRDefault="00132B77" w:rsidP="00132B77">
      <w:pPr>
        <w:pStyle w:val="Listeafsnit"/>
        <w:numPr>
          <w:ilvl w:val="0"/>
          <w:numId w:val="1"/>
        </w:numPr>
        <w:spacing w:after="34"/>
        <w:rPr>
          <w:i/>
          <w:sz w:val="24"/>
          <w:szCs w:val="24"/>
        </w:rPr>
      </w:pPr>
      <w:r w:rsidRPr="00132B77">
        <w:rPr>
          <w:i/>
          <w:sz w:val="24"/>
          <w:szCs w:val="24"/>
        </w:rPr>
        <w:t>At udvikle barnets sproglige kompetencer</w:t>
      </w:r>
    </w:p>
    <w:p w:rsidR="00132B77" w:rsidRPr="00132B77" w:rsidRDefault="00132B77" w:rsidP="00132B77">
      <w:pPr>
        <w:pStyle w:val="Listeafsnit"/>
        <w:numPr>
          <w:ilvl w:val="0"/>
          <w:numId w:val="1"/>
        </w:numPr>
        <w:spacing w:after="34"/>
        <w:rPr>
          <w:i/>
          <w:sz w:val="24"/>
          <w:szCs w:val="24"/>
        </w:rPr>
      </w:pPr>
      <w:r w:rsidRPr="00132B77">
        <w:rPr>
          <w:i/>
          <w:sz w:val="24"/>
          <w:szCs w:val="24"/>
        </w:rPr>
        <w:t>At børnene får et nuanceret ordforråd.</w:t>
      </w:r>
    </w:p>
    <w:p w:rsidR="00132B77" w:rsidRPr="00132B77" w:rsidRDefault="00132B77" w:rsidP="00132B77">
      <w:pPr>
        <w:pStyle w:val="Default"/>
        <w:numPr>
          <w:ilvl w:val="0"/>
          <w:numId w:val="1"/>
        </w:numPr>
        <w:spacing w:after="34"/>
        <w:rPr>
          <w:rFonts w:asciiTheme="minorHAnsi" w:hAnsiTheme="minorHAnsi"/>
          <w:i/>
        </w:rPr>
      </w:pPr>
      <w:r w:rsidRPr="00132B77">
        <w:rPr>
          <w:rFonts w:asciiTheme="minorHAnsi" w:hAnsiTheme="minorHAnsi"/>
          <w:i/>
        </w:rPr>
        <w:t xml:space="preserve">At børnene får kendskab til farver, symboler og begreber. </w:t>
      </w:r>
    </w:p>
    <w:p w:rsidR="00132B77" w:rsidRPr="00132B77" w:rsidRDefault="00132B77" w:rsidP="00132B77">
      <w:pPr>
        <w:pStyle w:val="Default"/>
        <w:numPr>
          <w:ilvl w:val="0"/>
          <w:numId w:val="1"/>
        </w:numPr>
        <w:rPr>
          <w:rFonts w:asciiTheme="minorHAnsi" w:hAnsiTheme="minorHAnsi"/>
          <w:i/>
        </w:rPr>
      </w:pPr>
      <w:r w:rsidRPr="00132B77">
        <w:rPr>
          <w:rFonts w:asciiTheme="minorHAnsi" w:hAnsiTheme="minorHAnsi"/>
          <w:i/>
        </w:rPr>
        <w:t xml:space="preserve">At børnene kan bruge deres sprog til, at være i socialt samvær med andre børn og voksne. </w:t>
      </w:r>
    </w:p>
    <w:p w:rsidR="00E12355" w:rsidRPr="00132B77" w:rsidRDefault="00E12355" w:rsidP="00760064">
      <w:pPr>
        <w:pStyle w:val="Default"/>
        <w:rPr>
          <w:rFonts w:asciiTheme="minorHAnsi" w:hAnsiTheme="minorHAnsi"/>
          <w:i/>
        </w:rPr>
      </w:pPr>
    </w:p>
    <w:p w:rsidR="00132B77" w:rsidRDefault="00132B77" w:rsidP="00EB7252">
      <w:pPr>
        <w:rPr>
          <w:sz w:val="24"/>
          <w:szCs w:val="24"/>
        </w:rPr>
      </w:pPr>
      <w:r>
        <w:rPr>
          <w:sz w:val="24"/>
          <w:szCs w:val="24"/>
          <w:u w:val="single"/>
        </w:rPr>
        <w:lastRenderedPageBreak/>
        <w:t>Krop og bev</w:t>
      </w:r>
      <w:r w:rsidRPr="00132B77">
        <w:rPr>
          <w:sz w:val="24"/>
          <w:szCs w:val="24"/>
          <w:u w:val="single"/>
        </w:rPr>
        <w:t>ægelse:</w:t>
      </w:r>
      <w:r>
        <w:rPr>
          <w:sz w:val="24"/>
          <w:szCs w:val="24"/>
        </w:rPr>
        <w:t xml:space="preserve"> Her er der følgende mål</w:t>
      </w:r>
    </w:p>
    <w:p w:rsidR="00132B77" w:rsidRPr="00132B77" w:rsidRDefault="00132B77" w:rsidP="00132B77">
      <w:pPr>
        <w:pStyle w:val="Default"/>
        <w:numPr>
          <w:ilvl w:val="0"/>
          <w:numId w:val="3"/>
        </w:numPr>
        <w:rPr>
          <w:rFonts w:asciiTheme="minorHAnsi" w:hAnsiTheme="minorHAnsi"/>
          <w:i/>
        </w:rPr>
      </w:pPr>
      <w:r w:rsidRPr="00132B77">
        <w:rPr>
          <w:rFonts w:asciiTheme="minorHAnsi" w:hAnsiTheme="minorHAnsi"/>
          <w:i/>
        </w:rPr>
        <w:t>At børnene skal have muligheden for at opleve glæden ved deres egen krop og ved at være i bevægelse</w:t>
      </w:r>
    </w:p>
    <w:p w:rsidR="00132B77" w:rsidRDefault="00132B77" w:rsidP="00132B77">
      <w:pPr>
        <w:pStyle w:val="Default"/>
        <w:numPr>
          <w:ilvl w:val="0"/>
          <w:numId w:val="3"/>
        </w:numPr>
        <w:rPr>
          <w:rFonts w:asciiTheme="minorHAnsi" w:hAnsiTheme="minorHAnsi"/>
          <w:i/>
        </w:rPr>
      </w:pPr>
      <w:r w:rsidRPr="00132B77">
        <w:rPr>
          <w:rFonts w:asciiTheme="minorHAnsi" w:hAnsiTheme="minorHAnsi"/>
          <w:i/>
        </w:rPr>
        <w:t xml:space="preserve">At børnene lærer at blive selvhjulpne. </w:t>
      </w:r>
    </w:p>
    <w:p w:rsidR="00132B77" w:rsidRDefault="00132B77" w:rsidP="00132B77">
      <w:pPr>
        <w:pStyle w:val="Default"/>
        <w:rPr>
          <w:rFonts w:asciiTheme="minorHAnsi" w:hAnsiTheme="minorHAnsi"/>
          <w:i/>
        </w:rPr>
      </w:pPr>
    </w:p>
    <w:p w:rsidR="00760064" w:rsidRDefault="00760064" w:rsidP="00132B77">
      <w:pPr>
        <w:pStyle w:val="Default"/>
        <w:rPr>
          <w:rFonts w:asciiTheme="minorHAnsi" w:hAnsiTheme="minorHAnsi"/>
          <w:i/>
        </w:rPr>
      </w:pPr>
    </w:p>
    <w:p w:rsidR="00132B77" w:rsidRDefault="00132B77" w:rsidP="00132B77">
      <w:pPr>
        <w:pStyle w:val="Default"/>
        <w:rPr>
          <w:rFonts w:asciiTheme="minorHAnsi" w:hAnsiTheme="minorHAnsi"/>
        </w:rPr>
      </w:pPr>
      <w:r w:rsidRPr="00E12355">
        <w:rPr>
          <w:rFonts w:asciiTheme="minorHAnsi" w:hAnsiTheme="minorHAnsi"/>
          <w:u w:val="single"/>
        </w:rPr>
        <w:t>Natur og naturfænomener</w:t>
      </w:r>
      <w:r>
        <w:rPr>
          <w:rFonts w:asciiTheme="minorHAnsi" w:hAnsiTheme="minorHAnsi"/>
        </w:rPr>
        <w:t>: Her er der følgende mål</w:t>
      </w:r>
    </w:p>
    <w:p w:rsidR="00132B77" w:rsidRPr="00E12355" w:rsidRDefault="00132B77" w:rsidP="00E12355">
      <w:pPr>
        <w:pStyle w:val="NormalWeb"/>
        <w:numPr>
          <w:ilvl w:val="0"/>
          <w:numId w:val="4"/>
        </w:numPr>
        <w:shd w:val="clear" w:color="auto" w:fill="FFFFFF"/>
        <w:spacing w:before="0" w:beforeAutospacing="0" w:after="0" w:afterAutospacing="0"/>
        <w:rPr>
          <w:rFonts w:asciiTheme="minorHAnsi" w:hAnsiTheme="minorHAnsi"/>
          <w:b/>
          <w:i/>
        </w:rPr>
      </w:pPr>
      <w:r w:rsidRPr="00E12355">
        <w:rPr>
          <w:rFonts w:asciiTheme="minorHAnsi" w:hAnsiTheme="minorHAnsi"/>
          <w:i/>
        </w:rPr>
        <w:t>At børnene udvikler respekt, forståelse og glæde ved naturen</w:t>
      </w:r>
    </w:p>
    <w:p w:rsidR="00132B77" w:rsidRPr="00E12355" w:rsidRDefault="00132B77" w:rsidP="00E12355">
      <w:pPr>
        <w:pStyle w:val="NormalWeb"/>
        <w:numPr>
          <w:ilvl w:val="0"/>
          <w:numId w:val="4"/>
        </w:numPr>
        <w:shd w:val="clear" w:color="auto" w:fill="FFFFFF"/>
        <w:spacing w:before="0" w:beforeAutospacing="0" w:after="0" w:afterAutospacing="0"/>
        <w:rPr>
          <w:rFonts w:asciiTheme="minorHAnsi" w:hAnsiTheme="minorHAnsi"/>
          <w:b/>
          <w:i/>
        </w:rPr>
      </w:pPr>
      <w:r w:rsidRPr="00E12355">
        <w:rPr>
          <w:rFonts w:asciiTheme="minorHAnsi" w:hAnsiTheme="minorHAnsi"/>
          <w:i/>
        </w:rPr>
        <w:t xml:space="preserve">At børnene danner sig forskellige erfaringer med naturen, miljø og naturfænomener. </w:t>
      </w:r>
    </w:p>
    <w:p w:rsidR="00132B77" w:rsidRPr="00E12355" w:rsidRDefault="00132B77" w:rsidP="00E12355">
      <w:pPr>
        <w:pStyle w:val="Listeafsnit"/>
        <w:numPr>
          <w:ilvl w:val="0"/>
          <w:numId w:val="4"/>
        </w:numPr>
        <w:spacing w:line="240" w:lineRule="auto"/>
        <w:ind w:left="714" w:hanging="357"/>
        <w:rPr>
          <w:i/>
          <w:sz w:val="24"/>
          <w:szCs w:val="24"/>
        </w:rPr>
      </w:pPr>
      <w:r w:rsidRPr="00E12355">
        <w:rPr>
          <w:i/>
          <w:sz w:val="24"/>
          <w:szCs w:val="24"/>
        </w:rPr>
        <w:t>At skabe og bevare traditioner med udgangspunkt i naturens og årets gang.</w:t>
      </w:r>
    </w:p>
    <w:p w:rsidR="00132B77" w:rsidRPr="00E12355" w:rsidRDefault="00132B77" w:rsidP="00132B77">
      <w:pPr>
        <w:pStyle w:val="Listeafsnit"/>
        <w:numPr>
          <w:ilvl w:val="0"/>
          <w:numId w:val="4"/>
        </w:numPr>
        <w:spacing w:line="240" w:lineRule="auto"/>
        <w:ind w:left="714" w:hanging="357"/>
        <w:rPr>
          <w:i/>
          <w:sz w:val="24"/>
          <w:szCs w:val="24"/>
        </w:rPr>
      </w:pPr>
      <w:r w:rsidRPr="00E12355">
        <w:rPr>
          <w:i/>
          <w:sz w:val="24"/>
          <w:szCs w:val="24"/>
        </w:rPr>
        <w:t>At øge nysgerrigheden og give grobund for naturkloge børn.</w:t>
      </w:r>
    </w:p>
    <w:p w:rsidR="00132B77" w:rsidRDefault="00132B77" w:rsidP="00132B77">
      <w:pPr>
        <w:pStyle w:val="Listeafsnit"/>
        <w:numPr>
          <w:ilvl w:val="0"/>
          <w:numId w:val="4"/>
        </w:numPr>
        <w:spacing w:line="240" w:lineRule="auto"/>
        <w:ind w:left="714" w:hanging="357"/>
        <w:rPr>
          <w:i/>
          <w:sz w:val="24"/>
          <w:szCs w:val="24"/>
        </w:rPr>
      </w:pPr>
      <w:r w:rsidRPr="00E12355">
        <w:rPr>
          <w:i/>
          <w:sz w:val="24"/>
          <w:szCs w:val="24"/>
        </w:rPr>
        <w:t>At give børnene mulighed for at boltre sig i forskelligt terræn, både på Bamsehusets legeplads, men også i skov og ved strand.</w:t>
      </w:r>
    </w:p>
    <w:p w:rsidR="00760064" w:rsidRDefault="00760064" w:rsidP="00760064">
      <w:pPr>
        <w:pStyle w:val="Listeafsnit"/>
        <w:spacing w:line="240" w:lineRule="auto"/>
        <w:ind w:left="714"/>
        <w:rPr>
          <w:i/>
          <w:sz w:val="24"/>
          <w:szCs w:val="24"/>
        </w:rPr>
      </w:pPr>
    </w:p>
    <w:p w:rsidR="00760064" w:rsidRPr="00E12355" w:rsidRDefault="00760064" w:rsidP="00760064">
      <w:pPr>
        <w:pStyle w:val="Listeafsnit"/>
        <w:spacing w:line="240" w:lineRule="auto"/>
        <w:ind w:left="714"/>
        <w:rPr>
          <w:i/>
          <w:sz w:val="24"/>
          <w:szCs w:val="24"/>
        </w:rPr>
      </w:pPr>
    </w:p>
    <w:p w:rsidR="00E12355" w:rsidRPr="00E12355" w:rsidRDefault="00E12355" w:rsidP="00E12355">
      <w:pPr>
        <w:pStyle w:val="Default"/>
        <w:rPr>
          <w:rFonts w:asciiTheme="minorHAnsi" w:hAnsiTheme="minorHAnsi"/>
        </w:rPr>
      </w:pPr>
      <w:r w:rsidRPr="00E12355">
        <w:rPr>
          <w:rFonts w:asciiTheme="minorHAnsi" w:hAnsiTheme="minorHAnsi"/>
          <w:u w:val="single"/>
        </w:rPr>
        <w:t>Kulturelle udtryksformer og værdier</w:t>
      </w:r>
      <w:r>
        <w:rPr>
          <w:rFonts w:asciiTheme="minorHAnsi" w:hAnsiTheme="minorHAnsi"/>
        </w:rPr>
        <w:t>: Her er der følgende mål</w:t>
      </w:r>
    </w:p>
    <w:p w:rsidR="00E12355" w:rsidRPr="00760064" w:rsidRDefault="00E12355" w:rsidP="00E12355">
      <w:pPr>
        <w:pStyle w:val="NormalWeb"/>
        <w:numPr>
          <w:ilvl w:val="0"/>
          <w:numId w:val="5"/>
        </w:numPr>
        <w:shd w:val="clear" w:color="auto" w:fill="FFFFFF"/>
        <w:spacing w:before="0" w:beforeAutospacing="0" w:after="0" w:afterAutospacing="0"/>
        <w:rPr>
          <w:rFonts w:asciiTheme="minorHAnsi" w:hAnsiTheme="minorHAnsi"/>
          <w:b/>
          <w:i/>
        </w:rPr>
      </w:pPr>
      <w:r w:rsidRPr="00760064">
        <w:rPr>
          <w:rFonts w:asciiTheme="minorHAnsi" w:hAnsiTheme="minorHAnsi"/>
          <w:i/>
        </w:rPr>
        <w:t>At præsentere og udvikle børnenes kendskab til forskellige udtryksformer.</w:t>
      </w:r>
    </w:p>
    <w:p w:rsidR="00E12355" w:rsidRPr="00760064" w:rsidRDefault="00E12355" w:rsidP="00E12355">
      <w:pPr>
        <w:pStyle w:val="NormalWeb"/>
        <w:numPr>
          <w:ilvl w:val="0"/>
          <w:numId w:val="5"/>
        </w:numPr>
        <w:shd w:val="clear" w:color="auto" w:fill="FFFFFF"/>
        <w:spacing w:before="0" w:beforeAutospacing="0" w:after="0" w:afterAutospacing="0"/>
        <w:rPr>
          <w:rFonts w:asciiTheme="minorHAnsi" w:hAnsiTheme="minorHAnsi"/>
          <w:b/>
          <w:i/>
        </w:rPr>
      </w:pPr>
      <w:r w:rsidRPr="00760064">
        <w:rPr>
          <w:rFonts w:asciiTheme="minorHAnsi" w:hAnsiTheme="minorHAnsi"/>
          <w:i/>
        </w:rPr>
        <w:t>At vi sammen skaber vores egne traditioner i vuggestuen</w:t>
      </w:r>
    </w:p>
    <w:p w:rsidR="00E12355" w:rsidRPr="00760064" w:rsidRDefault="00E12355" w:rsidP="00E12355">
      <w:pPr>
        <w:pStyle w:val="NormalWeb"/>
        <w:numPr>
          <w:ilvl w:val="0"/>
          <w:numId w:val="5"/>
        </w:numPr>
        <w:shd w:val="clear" w:color="auto" w:fill="FFFFFF"/>
        <w:spacing w:before="0" w:beforeAutospacing="0" w:after="0" w:afterAutospacing="0"/>
        <w:rPr>
          <w:rFonts w:asciiTheme="minorHAnsi" w:hAnsiTheme="minorHAnsi"/>
          <w:b/>
          <w:i/>
        </w:rPr>
      </w:pPr>
      <w:r w:rsidRPr="00760064">
        <w:rPr>
          <w:rFonts w:asciiTheme="minorHAnsi" w:hAnsiTheme="minorHAnsi"/>
          <w:i/>
        </w:rPr>
        <w:t>At dyrke fællesskabet og give andre</w:t>
      </w:r>
      <w:r w:rsidRPr="00760064">
        <w:rPr>
          <w:rFonts w:asciiTheme="minorHAnsi" w:hAnsiTheme="minorHAnsi"/>
          <w:b/>
          <w:i/>
        </w:rPr>
        <w:t xml:space="preserve"> </w:t>
      </w:r>
      <w:r w:rsidRPr="00760064">
        <w:rPr>
          <w:rFonts w:asciiTheme="minorHAnsi" w:hAnsiTheme="minorHAnsi"/>
          <w:i/>
        </w:rPr>
        <w:t>plads</w:t>
      </w:r>
    </w:p>
    <w:p w:rsidR="00132B77" w:rsidRDefault="00132B77" w:rsidP="00EB7252">
      <w:pPr>
        <w:rPr>
          <w:sz w:val="24"/>
          <w:szCs w:val="24"/>
        </w:rPr>
      </w:pPr>
    </w:p>
    <w:p w:rsidR="00760064" w:rsidRPr="00132B77" w:rsidRDefault="00760064" w:rsidP="00EB7252">
      <w:pPr>
        <w:rPr>
          <w:sz w:val="24"/>
          <w:szCs w:val="24"/>
        </w:rPr>
      </w:pPr>
    </w:p>
    <w:p w:rsidR="00EB7252" w:rsidRDefault="00E12355" w:rsidP="00EB7252">
      <w:pPr>
        <w:rPr>
          <w:b/>
          <w:sz w:val="24"/>
          <w:szCs w:val="24"/>
        </w:rPr>
      </w:pPr>
      <w:r>
        <w:rPr>
          <w:b/>
          <w:sz w:val="24"/>
          <w:szCs w:val="24"/>
        </w:rPr>
        <w:t>H</w:t>
      </w:r>
      <w:r w:rsidR="00EB7252">
        <w:rPr>
          <w:b/>
          <w:sz w:val="24"/>
          <w:szCs w:val="24"/>
        </w:rPr>
        <w:t>vem og hvornår:</w:t>
      </w:r>
    </w:p>
    <w:p w:rsidR="00760064" w:rsidRDefault="002258C4" w:rsidP="00EB7252">
      <w:pPr>
        <w:rPr>
          <w:sz w:val="24"/>
          <w:szCs w:val="24"/>
        </w:rPr>
      </w:pPr>
      <w:r>
        <w:rPr>
          <w:sz w:val="24"/>
          <w:szCs w:val="24"/>
        </w:rPr>
        <w:t xml:space="preserve">De ældste børn deltager i selve indsamlingen. Dette foregår i små grupper og 3-5 børn og 2 (Lilli, Gitte N og Marianne på skift) voksne. Onsdag den 15.april om formiddagen. </w:t>
      </w:r>
    </w:p>
    <w:p w:rsidR="002258C4" w:rsidRDefault="002258C4" w:rsidP="00EB7252">
      <w:pPr>
        <w:rPr>
          <w:sz w:val="24"/>
          <w:szCs w:val="24"/>
        </w:rPr>
      </w:pPr>
      <w:r>
        <w:rPr>
          <w:sz w:val="24"/>
          <w:szCs w:val="24"/>
        </w:rPr>
        <w:t>Snakken og sang på stuen er alle børn deltagere i</w:t>
      </w:r>
      <w:r w:rsidR="00D87013">
        <w:rPr>
          <w:sz w:val="24"/>
          <w:szCs w:val="24"/>
        </w:rPr>
        <w:t xml:space="preserve"> – om formiddagen</w:t>
      </w:r>
      <w:r>
        <w:rPr>
          <w:sz w:val="24"/>
          <w:szCs w:val="24"/>
        </w:rPr>
        <w:t>.</w:t>
      </w:r>
    </w:p>
    <w:p w:rsidR="002258C4" w:rsidRPr="002258C4" w:rsidRDefault="002258C4" w:rsidP="00EB7252">
      <w:pPr>
        <w:rPr>
          <w:sz w:val="24"/>
          <w:szCs w:val="24"/>
        </w:rPr>
      </w:pPr>
      <w:r>
        <w:rPr>
          <w:sz w:val="24"/>
          <w:szCs w:val="24"/>
        </w:rPr>
        <w:t>Affaldsstativet på legepladsen er synlig for alle børn</w:t>
      </w:r>
      <w:r w:rsidR="00D87013">
        <w:rPr>
          <w:sz w:val="24"/>
          <w:szCs w:val="24"/>
        </w:rPr>
        <w:t>, og der kan snakkes herom, når vi er ude at lege, samt forældrene kan få en snak med deres børn, når de kommer og går</w:t>
      </w:r>
      <w:r>
        <w:rPr>
          <w:sz w:val="24"/>
          <w:szCs w:val="24"/>
        </w:rPr>
        <w:t>.</w:t>
      </w:r>
    </w:p>
    <w:p w:rsidR="00EB7252" w:rsidRDefault="00EB7252" w:rsidP="00EB7252">
      <w:pPr>
        <w:rPr>
          <w:b/>
          <w:sz w:val="24"/>
          <w:szCs w:val="24"/>
        </w:rPr>
      </w:pPr>
    </w:p>
    <w:p w:rsidR="00EB7252" w:rsidRDefault="00EB7252" w:rsidP="00EB7252">
      <w:pPr>
        <w:rPr>
          <w:b/>
          <w:sz w:val="24"/>
          <w:szCs w:val="24"/>
        </w:rPr>
      </w:pPr>
      <w:r>
        <w:rPr>
          <w:b/>
          <w:sz w:val="24"/>
          <w:szCs w:val="24"/>
        </w:rPr>
        <w:t>Evaluering</w:t>
      </w:r>
    </w:p>
    <w:p w:rsidR="00D87013" w:rsidRDefault="00D87013" w:rsidP="00EB7252">
      <w:pPr>
        <w:rPr>
          <w:sz w:val="24"/>
          <w:szCs w:val="24"/>
        </w:rPr>
      </w:pPr>
      <w:r>
        <w:rPr>
          <w:sz w:val="24"/>
          <w:szCs w:val="24"/>
        </w:rPr>
        <w:t>Affalds forløbet er og bliver en god tilbagevendende aktivitet.</w:t>
      </w:r>
    </w:p>
    <w:p w:rsidR="00D87013" w:rsidRDefault="00D87013" w:rsidP="00EB7252">
      <w:pPr>
        <w:rPr>
          <w:sz w:val="24"/>
          <w:szCs w:val="24"/>
        </w:rPr>
      </w:pPr>
      <w:r>
        <w:rPr>
          <w:sz w:val="24"/>
          <w:szCs w:val="24"/>
        </w:rPr>
        <w:t>Vi sang ”Fætter Mikkel” sangen hver dag i perioden og både store og små var hurtigt med på fagterne. De største sad og ventede på, hvornår de skulle klappe og tromme, det var virkelig et fantastisk syn. De små var hurtigt med på det sjove, som de store lavede. Dejligt at se, når børnene kopierer hinanden i de fælles aktiviteter.</w:t>
      </w:r>
    </w:p>
    <w:p w:rsidR="00D87013" w:rsidRDefault="00D87013" w:rsidP="00EB7252">
      <w:pPr>
        <w:rPr>
          <w:sz w:val="24"/>
          <w:szCs w:val="24"/>
        </w:rPr>
      </w:pPr>
    </w:p>
    <w:p w:rsidR="006F0A15" w:rsidRDefault="00D87013" w:rsidP="00EB7252">
      <w:pPr>
        <w:rPr>
          <w:sz w:val="24"/>
          <w:szCs w:val="24"/>
        </w:rPr>
      </w:pPr>
      <w:r>
        <w:rPr>
          <w:sz w:val="24"/>
          <w:szCs w:val="24"/>
        </w:rPr>
        <w:lastRenderedPageBreak/>
        <w:t>De store i gruppen fik rigtig godt styr på, hvad affald var. De kunne sige ordet og pege på det affald vi havde hængt op i loftet. Da vi var på tur for at samle affald udenfor bamsehuset, blev en del af dem meget forbavsede over alt det affald der var på den grønne plæne overfor institutionen</w:t>
      </w:r>
      <w:r w:rsidR="006F0A15">
        <w:rPr>
          <w:sz w:val="24"/>
          <w:szCs w:val="24"/>
        </w:rPr>
        <w:t xml:space="preserve">, og det var altså noget svineri – som nogle af dem udtrykte </w:t>
      </w:r>
      <w:proofErr w:type="gramStart"/>
      <w:r w:rsidR="006F0A15">
        <w:rPr>
          <w:sz w:val="24"/>
          <w:szCs w:val="24"/>
        </w:rPr>
        <w:t xml:space="preserve">det </w:t>
      </w:r>
      <w:r w:rsidR="006F0A15" w:rsidRPr="006F0A15">
        <w:rPr>
          <w:sz w:val="24"/>
          <w:szCs w:val="24"/>
        </w:rPr>
        <w:sym w:font="Wingdings" w:char="F04A"/>
      </w:r>
      <w:r w:rsidR="006F0A15">
        <w:rPr>
          <w:sz w:val="24"/>
          <w:szCs w:val="24"/>
        </w:rPr>
        <w:t>.</w:t>
      </w:r>
      <w:proofErr w:type="gramEnd"/>
      <w:r w:rsidR="006F0A15">
        <w:rPr>
          <w:sz w:val="24"/>
          <w:szCs w:val="24"/>
        </w:rPr>
        <w:t xml:space="preserve"> </w:t>
      </w:r>
    </w:p>
    <w:p w:rsidR="006F0A15" w:rsidRDefault="006F0A15" w:rsidP="00EB7252">
      <w:pPr>
        <w:rPr>
          <w:sz w:val="24"/>
          <w:szCs w:val="24"/>
        </w:rPr>
      </w:pPr>
      <w:r>
        <w:rPr>
          <w:sz w:val="24"/>
          <w:szCs w:val="24"/>
        </w:rPr>
        <w:t xml:space="preserve">På vores tur fandt børnene også affald på fortovet, de var ret gode til at spotte det, og gik op i at vi fik det hele med hjem. </w:t>
      </w:r>
    </w:p>
    <w:p w:rsidR="006F0A15" w:rsidRDefault="006F0A15" w:rsidP="00EB7252">
      <w:pPr>
        <w:rPr>
          <w:sz w:val="24"/>
          <w:szCs w:val="24"/>
        </w:rPr>
      </w:pPr>
      <w:r>
        <w:rPr>
          <w:sz w:val="24"/>
          <w:szCs w:val="24"/>
        </w:rPr>
        <w:t xml:space="preserve">Børnene var rigtig gode til at gå på turen, de fulgtes af og holdt i hånd. Der var god stemning. </w:t>
      </w:r>
    </w:p>
    <w:p w:rsidR="006F0A15" w:rsidRDefault="006F0A15" w:rsidP="00EB7252">
      <w:pPr>
        <w:rPr>
          <w:sz w:val="24"/>
          <w:szCs w:val="24"/>
        </w:rPr>
      </w:pPr>
      <w:r>
        <w:rPr>
          <w:sz w:val="24"/>
          <w:szCs w:val="24"/>
        </w:rPr>
        <w:t xml:space="preserve">Ud over at børnene blev forbavsede over alt affaldet på plænen, så oplevede vi også børn, der strålede af begejstring over synet. </w:t>
      </w:r>
    </w:p>
    <w:p w:rsidR="006F0A15" w:rsidRDefault="006F0A15" w:rsidP="00EB7252">
      <w:pPr>
        <w:rPr>
          <w:sz w:val="24"/>
          <w:szCs w:val="24"/>
        </w:rPr>
      </w:pPr>
      <w:r>
        <w:rPr>
          <w:sz w:val="24"/>
          <w:szCs w:val="24"/>
        </w:rPr>
        <w:t>Da vi kom retur til bamsehuset med affaldet, blev der gjort en del ud af at få sat affaldet op på vores holder på legepladsen. Børnene kommenterede også efterfølgende, at der hang affald og det gav anledning til gode snakke.</w:t>
      </w:r>
    </w:p>
    <w:p w:rsidR="00B745DC" w:rsidRDefault="00B745DC" w:rsidP="00EB7252">
      <w:pPr>
        <w:rPr>
          <w:sz w:val="24"/>
          <w:szCs w:val="24"/>
        </w:rPr>
      </w:pPr>
      <w:r>
        <w:rPr>
          <w:sz w:val="24"/>
          <w:szCs w:val="24"/>
        </w:rPr>
        <w:t>I løbet af ugerne havde vi bedt forældrene til de største børn om at komme med en mælkekarton i snor, som børnene kunne hænge op i busken udenfor. Det gik børnene meget op og var rigtig stolte over selv at have noget med.</w:t>
      </w:r>
    </w:p>
    <w:p w:rsidR="006F0A15" w:rsidRDefault="00B745DC" w:rsidP="00EB7252">
      <w:pPr>
        <w:rPr>
          <w:sz w:val="24"/>
          <w:szCs w:val="24"/>
        </w:rPr>
      </w:pPr>
      <w:r>
        <w:rPr>
          <w:noProof/>
          <w:sz w:val="24"/>
          <w:szCs w:val="24"/>
          <w:lang w:eastAsia="da-DK"/>
        </w:rPr>
        <w:drawing>
          <wp:inline distT="0" distB="0" distL="0" distR="0" wp14:anchorId="4C54C2E5" wp14:editId="6AC5AE9E">
            <wp:extent cx="2830103" cy="2113915"/>
            <wp:effectExtent l="0" t="0" r="8890" b="63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027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30993" cy="2114580"/>
                    </a:xfrm>
                    <a:prstGeom prst="rect">
                      <a:avLst/>
                    </a:prstGeom>
                  </pic:spPr>
                </pic:pic>
              </a:graphicData>
            </a:graphic>
          </wp:inline>
        </w:drawing>
      </w:r>
      <w:r>
        <w:rPr>
          <w:sz w:val="24"/>
          <w:szCs w:val="24"/>
        </w:rPr>
        <w:t xml:space="preserve">           </w:t>
      </w:r>
      <w:r>
        <w:rPr>
          <w:noProof/>
          <w:sz w:val="24"/>
          <w:szCs w:val="24"/>
          <w:lang w:eastAsia="da-DK"/>
        </w:rPr>
        <w:drawing>
          <wp:inline distT="0" distB="0" distL="0" distR="0" wp14:anchorId="7002803F" wp14:editId="2AFEDEF5">
            <wp:extent cx="2847975" cy="2127264"/>
            <wp:effectExtent l="0" t="0" r="0" b="635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028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54551" cy="2132176"/>
                    </a:xfrm>
                    <a:prstGeom prst="rect">
                      <a:avLst/>
                    </a:prstGeom>
                  </pic:spPr>
                </pic:pic>
              </a:graphicData>
            </a:graphic>
          </wp:inline>
        </w:drawing>
      </w:r>
    </w:p>
    <w:p w:rsidR="00D87013" w:rsidRPr="00B745DC" w:rsidRDefault="00B745DC" w:rsidP="00EB7252">
      <w:pPr>
        <w:rPr>
          <w:sz w:val="24"/>
          <w:szCs w:val="24"/>
        </w:rPr>
      </w:pPr>
      <w:r>
        <w:rPr>
          <w:noProof/>
          <w:sz w:val="24"/>
          <w:szCs w:val="24"/>
          <w:lang w:eastAsia="da-DK"/>
        </w:rPr>
        <w:drawing>
          <wp:inline distT="0" distB="0" distL="0" distR="0">
            <wp:extent cx="2697482" cy="2014855"/>
            <wp:effectExtent l="0" t="0" r="7620" b="444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029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02934" cy="2018927"/>
                    </a:xfrm>
                    <a:prstGeom prst="rect">
                      <a:avLst/>
                    </a:prstGeom>
                  </pic:spPr>
                </pic:pic>
              </a:graphicData>
            </a:graphic>
          </wp:inline>
        </w:drawing>
      </w:r>
      <w:r>
        <w:rPr>
          <w:sz w:val="24"/>
          <w:szCs w:val="24"/>
        </w:rPr>
        <w:t xml:space="preserve"> </w:t>
      </w:r>
      <w:r>
        <w:rPr>
          <w:sz w:val="24"/>
          <w:szCs w:val="24"/>
        </w:rPr>
        <w:tab/>
      </w:r>
      <w:r>
        <w:rPr>
          <w:noProof/>
          <w:sz w:val="24"/>
          <w:szCs w:val="24"/>
          <w:lang w:eastAsia="da-DK"/>
        </w:rPr>
        <w:drawing>
          <wp:inline distT="0" distB="0" distL="0" distR="0">
            <wp:extent cx="1815899" cy="2431247"/>
            <wp:effectExtent l="0" t="0" r="0" b="762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029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7551" cy="2433459"/>
                    </a:xfrm>
                    <a:prstGeom prst="rect">
                      <a:avLst/>
                    </a:prstGeom>
                  </pic:spPr>
                </pic:pic>
              </a:graphicData>
            </a:graphic>
          </wp:inline>
        </w:drawing>
      </w:r>
      <w:bookmarkStart w:id="0" w:name="_GoBack"/>
      <w:bookmarkEnd w:id="0"/>
    </w:p>
    <w:sectPr w:rsidR="00D87013" w:rsidRPr="00B745D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C63A9F"/>
    <w:multiLevelType w:val="hybridMultilevel"/>
    <w:tmpl w:val="42A880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75064CD"/>
    <w:multiLevelType w:val="multilevel"/>
    <w:tmpl w:val="8E5E1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A77871"/>
    <w:multiLevelType w:val="multilevel"/>
    <w:tmpl w:val="8E5E1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F437AC"/>
    <w:multiLevelType w:val="hybridMultilevel"/>
    <w:tmpl w:val="181EC0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B2D5069"/>
    <w:multiLevelType w:val="hybridMultilevel"/>
    <w:tmpl w:val="43E2C1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252"/>
    <w:rsid w:val="00132B77"/>
    <w:rsid w:val="002258C4"/>
    <w:rsid w:val="003C48A0"/>
    <w:rsid w:val="006F0A15"/>
    <w:rsid w:val="00760064"/>
    <w:rsid w:val="009929C9"/>
    <w:rsid w:val="00B745DC"/>
    <w:rsid w:val="00D87013"/>
    <w:rsid w:val="00E12355"/>
    <w:rsid w:val="00EB725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5C7D3E-A463-484A-96AD-8482F384A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3C48A0"/>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3C48A0"/>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132B77"/>
    <w:pPr>
      <w:spacing w:after="200" w:line="276" w:lineRule="auto"/>
      <w:ind w:left="720"/>
      <w:contextualSpacing/>
    </w:pPr>
    <w:rPr>
      <w:rFonts w:eastAsiaTheme="minorEastAsia"/>
      <w:lang w:eastAsia="da-DK"/>
    </w:rPr>
  </w:style>
  <w:style w:type="character" w:styleId="Hyperlink">
    <w:name w:val="Hyperlink"/>
    <w:basedOn w:val="Standardskrifttypeiafsnit"/>
    <w:uiPriority w:val="99"/>
    <w:unhideWhenUsed/>
    <w:rsid w:val="00132B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bamsehusetbrovst.d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3</Pages>
  <Words>720</Words>
  <Characters>4399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Bruger</dc:creator>
  <cp:keywords/>
  <dc:description/>
  <cp:lastModifiedBy>Bruger</cp:lastModifiedBy>
  <cp:revision>4</cp:revision>
  <dcterms:created xsi:type="dcterms:W3CDTF">2015-04-08T06:59:00Z</dcterms:created>
  <dcterms:modified xsi:type="dcterms:W3CDTF">2015-07-20T11:19:00Z</dcterms:modified>
</cp:coreProperties>
</file>